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D8C6" w14:textId="77777777" w:rsidR="00DE176A" w:rsidRDefault="00DE176A" w:rsidP="00DE176A">
      <w:pPr>
        <w:spacing w:before="100" w:beforeAutospacing="1" w:after="100" w:afterAutospacing="1"/>
        <w:rPr>
          <w:rFonts w:ascii="SegoeUI" w:eastAsia="Times New Roman" w:hAnsi="SegoeUI" w:cs="Times New Roman"/>
          <w:b/>
          <w:bCs/>
          <w:sz w:val="22"/>
          <w:szCs w:val="22"/>
          <w:lang w:eastAsia="es-ES_tradnl"/>
        </w:rPr>
      </w:pPr>
    </w:p>
    <w:p w14:paraId="492424A3" w14:textId="5263BE66" w:rsidR="00D345B6" w:rsidRPr="00D345B6" w:rsidRDefault="00D345B6" w:rsidP="00DE17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D345B6">
        <w:rPr>
          <w:rFonts w:ascii="SegoeUI" w:eastAsia="Times New Roman" w:hAnsi="SegoeUI" w:cs="Times New Roman"/>
          <w:b/>
          <w:bCs/>
          <w:sz w:val="22"/>
          <w:szCs w:val="22"/>
          <w:lang w:eastAsia="es-ES_tradnl"/>
        </w:rPr>
        <w:t xml:space="preserve">NORMATIVA DE INSCRIPCIÓN </w:t>
      </w:r>
      <w:r w:rsidR="00DE176A">
        <w:rPr>
          <w:rFonts w:ascii="SegoeUI" w:eastAsia="Times New Roman" w:hAnsi="SegoeUI" w:cs="Times New Roman"/>
          <w:b/>
          <w:bCs/>
          <w:sz w:val="22"/>
          <w:szCs w:val="22"/>
          <w:lang w:eastAsia="es-ES_tradnl"/>
        </w:rPr>
        <w:t>DE</w:t>
      </w:r>
      <w:r w:rsidRPr="00D345B6">
        <w:rPr>
          <w:rFonts w:ascii="SegoeUI" w:eastAsia="Times New Roman" w:hAnsi="SegoeUI" w:cs="Times New Roman"/>
          <w:b/>
          <w:bCs/>
          <w:sz w:val="22"/>
          <w:szCs w:val="22"/>
          <w:lang w:eastAsia="es-ES_tradnl"/>
        </w:rPr>
        <w:t xml:space="preserve"> </w:t>
      </w:r>
      <w:r w:rsidR="00DE176A">
        <w:rPr>
          <w:rFonts w:ascii="SegoeUI" w:eastAsia="Times New Roman" w:hAnsi="SegoeUI" w:cs="Times New Roman"/>
          <w:b/>
          <w:bCs/>
          <w:sz w:val="22"/>
          <w:szCs w:val="22"/>
          <w:lang w:eastAsia="es-ES_tradnl"/>
        </w:rPr>
        <w:t>SUB-18</w:t>
      </w:r>
      <w:r w:rsidRPr="00D345B6">
        <w:rPr>
          <w:rFonts w:ascii="SegoeUI" w:eastAsia="Times New Roman" w:hAnsi="SegoeUI" w:cs="Times New Roman"/>
          <w:b/>
          <w:bCs/>
          <w:sz w:val="22"/>
          <w:szCs w:val="22"/>
          <w:lang w:eastAsia="es-ES_tradnl"/>
        </w:rPr>
        <w:t xml:space="preserve"> </w:t>
      </w:r>
      <w:r w:rsidR="00DE176A">
        <w:rPr>
          <w:rFonts w:ascii="SegoeUI" w:eastAsia="Times New Roman" w:hAnsi="SegoeUI" w:cs="Times New Roman"/>
          <w:b/>
          <w:bCs/>
          <w:sz w:val="22"/>
          <w:szCs w:val="22"/>
          <w:lang w:eastAsia="es-ES_tradnl"/>
        </w:rPr>
        <w:t xml:space="preserve">Y SENIOR </w:t>
      </w:r>
      <w:r w:rsidRPr="00D345B6">
        <w:rPr>
          <w:rFonts w:ascii="SegoeUI" w:eastAsia="Times New Roman" w:hAnsi="SegoeUI" w:cs="Times New Roman"/>
          <w:b/>
          <w:bCs/>
          <w:sz w:val="22"/>
          <w:szCs w:val="22"/>
          <w:lang w:eastAsia="es-ES_tradnl"/>
        </w:rPr>
        <w:t>DE RUGBY BARBARIANS MARINA ALTA.</w:t>
      </w:r>
    </w:p>
    <w:p w14:paraId="0A9E6B3E" w14:textId="5F79BD24" w:rsidR="00D345B6" w:rsidRPr="00D345B6" w:rsidRDefault="00DE176A" w:rsidP="00D345B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El Club de R</w:t>
      </w:r>
      <w:r w:rsidR="00D345B6"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ugby Barbarians Marina Alta informa a través de este documento sobre la normativa para formalizar las inscripciones para la temporada 202</w:t>
      </w:r>
      <w:r w:rsid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3</w:t>
      </w:r>
      <w:r w:rsidR="00D345B6"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/202</w:t>
      </w:r>
      <w:r w:rsid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4</w:t>
      </w:r>
      <w:r w:rsidR="00D345B6"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. </w:t>
      </w:r>
    </w:p>
    <w:p w14:paraId="3F559EBF" w14:textId="233A1122" w:rsidR="00D345B6" w:rsidRPr="00D345B6" w:rsidRDefault="00D345B6" w:rsidP="00D345B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D345B6">
        <w:rPr>
          <w:rFonts w:ascii="SegoeUI" w:eastAsia="Times New Roman" w:hAnsi="SegoeUI" w:cs="Times New Roman"/>
          <w:b/>
          <w:bCs/>
          <w:color w:val="1E1E1C"/>
          <w:sz w:val="22"/>
          <w:szCs w:val="22"/>
          <w:lang w:eastAsia="es-ES_tradnl"/>
        </w:rPr>
        <w:t xml:space="preserve">PREINSCRIPCIONES DE ADMISIÓN: 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A partir del 1 de </w:t>
      </w:r>
      <w:proofErr w:type="gramStart"/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Agosto</w:t>
      </w:r>
      <w:proofErr w:type="gramEnd"/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podrá́ formalizar 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la preinscripción cumplimentando todos los documentos y presentándolos a los responsables del club, como 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el correspondiente pago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, para 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confirmar su plaza. </w:t>
      </w:r>
    </w:p>
    <w:p w14:paraId="72E766A5" w14:textId="77777777" w:rsidR="00D345B6" w:rsidRPr="00D345B6" w:rsidRDefault="00D345B6" w:rsidP="00DE176A">
      <w:pPr>
        <w:rPr>
          <w:rFonts w:ascii="Times New Roman" w:eastAsia="Times New Roman" w:hAnsi="Times New Roman" w:cs="Times New Roman"/>
          <w:lang w:eastAsia="es-ES_tradnl"/>
        </w:rPr>
      </w:pPr>
      <w:r w:rsidRPr="00D345B6">
        <w:rPr>
          <w:rFonts w:ascii="SegoeUI" w:eastAsia="Times New Roman" w:hAnsi="SegoeUI" w:cs="Times New Roman"/>
          <w:b/>
          <w:bCs/>
          <w:color w:val="1E1E1C"/>
          <w:sz w:val="22"/>
          <w:szCs w:val="22"/>
          <w:lang w:eastAsia="es-ES_tradnl"/>
        </w:rPr>
        <w:t xml:space="preserve">CONDICIONES PARA LA INSCRIPCIÓN: </w:t>
      </w:r>
    </w:p>
    <w:p w14:paraId="3259BE2E" w14:textId="27D43E5F" w:rsidR="00D345B6" w:rsidRDefault="00D345B6" w:rsidP="00DE176A">
      <w:pP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</w:pP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La cuota total por jugador/a de</w:t>
      </w:r>
      <w:r w:rsidR="00DE176A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l Club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de Rugby Barbarians Marina Alta será́ la siguiente: </w:t>
      </w:r>
    </w:p>
    <w:p w14:paraId="2F641F9D" w14:textId="77777777" w:rsidR="00DE176A" w:rsidRDefault="00DE176A" w:rsidP="00DE176A">
      <w:pP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</w:pPr>
    </w:p>
    <w:p w14:paraId="1EB75EF7" w14:textId="2282F965" w:rsidR="00DE176A" w:rsidRDefault="00DE176A" w:rsidP="00DE176A">
      <w:pPr>
        <w:rPr>
          <w:rFonts w:ascii="SegoeUI" w:eastAsia="Times New Roman" w:hAnsi="SegoeUI" w:cs="Times New Roman"/>
          <w:b/>
          <w:bCs/>
          <w:color w:val="1E1E1C"/>
          <w:sz w:val="22"/>
          <w:szCs w:val="22"/>
          <w:u w:val="single"/>
          <w:lang w:eastAsia="es-ES_tradnl"/>
        </w:rPr>
      </w:pP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       </w:t>
      </w:r>
      <w:r w:rsidRPr="00DE176A">
        <w:rPr>
          <w:rFonts w:ascii="SegoeUI" w:eastAsia="Times New Roman" w:hAnsi="SegoeUI" w:cs="Times New Roman"/>
          <w:b/>
          <w:bCs/>
          <w:color w:val="1E1E1C"/>
          <w:sz w:val="22"/>
          <w:szCs w:val="22"/>
          <w:u w:val="single"/>
          <w:lang w:eastAsia="es-ES_tradnl"/>
        </w:rPr>
        <w:t>Sub-18:</w:t>
      </w:r>
      <w:r>
        <w:rPr>
          <w:rFonts w:ascii="SegoeUI" w:eastAsia="Times New Roman" w:hAnsi="SegoeUI" w:cs="Times New Roman"/>
          <w:b/>
          <w:bCs/>
          <w:color w:val="1E1E1C"/>
          <w:sz w:val="22"/>
          <w:szCs w:val="22"/>
          <w:u w:val="single"/>
          <w:lang w:eastAsia="es-ES_tradnl"/>
        </w:rPr>
        <w:t xml:space="preserve"> </w:t>
      </w:r>
    </w:p>
    <w:p w14:paraId="2C24EE2D" w14:textId="44D6FDB8" w:rsidR="00DE176A" w:rsidRP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>Costo de inscripción + seguro de juego 1</w:t>
      </w:r>
      <w:r>
        <w:rPr>
          <w:rFonts w:ascii="Times New Roman" w:eastAsia="Times New Roman" w:hAnsi="Times New Roman" w:cs="Times New Roman"/>
          <w:lang w:eastAsia="es-ES_tradnl"/>
        </w:rPr>
        <w:t>92</w:t>
      </w:r>
      <w:r w:rsidRPr="00DE176A">
        <w:rPr>
          <w:rFonts w:ascii="Times New Roman" w:eastAsia="Times New Roman" w:hAnsi="Times New Roman" w:cs="Times New Roman"/>
          <w:lang w:eastAsia="es-ES_tradnl"/>
        </w:rPr>
        <w:t>€.</w:t>
      </w:r>
    </w:p>
    <w:p w14:paraId="6DEE2B9E" w14:textId="54504E87" w:rsid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>Kit de ropa de juego/entrenamiento (pantalón, medias, remera pre-competición) 60€.</w:t>
      </w:r>
    </w:p>
    <w:p w14:paraId="0BD33B4D" w14:textId="77777777" w:rsidR="00DE176A" w:rsidRPr="00D345B6" w:rsidRDefault="00DE176A" w:rsidP="00DE17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Cuota anual de socio 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240€. Domiciliando en cuenta se podrá pagar 20€ mensuales.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</w:p>
    <w:p w14:paraId="1C35CBE1" w14:textId="57FFC6DE" w:rsidR="00DE176A" w:rsidRDefault="00DE176A" w:rsidP="00DE176A">
      <w:pP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</w:pPr>
      <w:r w:rsidRPr="00DE176A">
        <w:rPr>
          <w:rFonts w:ascii="Times New Roman" w:eastAsia="Times New Roman" w:hAnsi="Times New Roman" w:cs="Times New Roman"/>
          <w:b/>
          <w:bCs/>
          <w:lang w:eastAsia="es-ES_tradnl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 xml:space="preserve"> </w:t>
      </w:r>
      <w:r w:rsidRPr="00DE176A"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Sub-20:</w:t>
      </w:r>
    </w:p>
    <w:p w14:paraId="519BEBAD" w14:textId="1C4885CD" w:rsidR="00DE176A" w:rsidRP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 xml:space="preserve">Costo de inscripción + seguro de juego </w:t>
      </w:r>
      <w:r>
        <w:rPr>
          <w:rFonts w:ascii="Times New Roman" w:eastAsia="Times New Roman" w:hAnsi="Times New Roman" w:cs="Times New Roman"/>
          <w:lang w:eastAsia="es-ES_tradnl"/>
        </w:rPr>
        <w:t>320</w:t>
      </w:r>
      <w:r w:rsidRPr="00DE176A">
        <w:rPr>
          <w:rFonts w:ascii="Times New Roman" w:eastAsia="Times New Roman" w:hAnsi="Times New Roman" w:cs="Times New Roman"/>
          <w:lang w:eastAsia="es-ES_tradnl"/>
        </w:rPr>
        <w:t>€.</w:t>
      </w:r>
    </w:p>
    <w:p w14:paraId="65AD321F" w14:textId="77777777" w:rsid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>Kit de ropa de juego/entrenamiento (pantalón, medias, remera pre-competición) 60€.</w:t>
      </w:r>
    </w:p>
    <w:p w14:paraId="4068CD24" w14:textId="77777777" w:rsidR="00DE176A" w:rsidRPr="00D345B6" w:rsidRDefault="00DE176A" w:rsidP="00DE17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Cuota anual de socio 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240€. Domiciliando en cuenta se podrá pagar 20€ mensuales.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</w:p>
    <w:p w14:paraId="7CCA6CC2" w14:textId="5934C7BC" w:rsidR="00DE176A" w:rsidRDefault="00DE176A" w:rsidP="00DE176A">
      <w:pP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</w:pPr>
      <w:r w:rsidRPr="00DE176A">
        <w:rPr>
          <w:rFonts w:ascii="Times New Roman" w:eastAsia="Times New Roman" w:hAnsi="Times New Roman" w:cs="Times New Roman"/>
          <w:b/>
          <w:bCs/>
          <w:lang w:eastAsia="es-ES_tradn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Sub-23 femenino:</w:t>
      </w:r>
    </w:p>
    <w:p w14:paraId="0F9DBC46" w14:textId="4EECB30D" w:rsidR="00DE176A" w:rsidRP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 xml:space="preserve">Costo de inscripción + seguro de juego </w:t>
      </w:r>
      <w:r>
        <w:rPr>
          <w:rFonts w:ascii="Times New Roman" w:eastAsia="Times New Roman" w:hAnsi="Times New Roman" w:cs="Times New Roman"/>
          <w:lang w:eastAsia="es-ES_tradnl"/>
        </w:rPr>
        <w:t>350</w:t>
      </w:r>
      <w:r w:rsidRPr="00DE176A">
        <w:rPr>
          <w:rFonts w:ascii="Times New Roman" w:eastAsia="Times New Roman" w:hAnsi="Times New Roman" w:cs="Times New Roman"/>
          <w:lang w:eastAsia="es-ES_tradnl"/>
        </w:rPr>
        <w:t>€.</w:t>
      </w:r>
    </w:p>
    <w:p w14:paraId="314C7BDC" w14:textId="77777777" w:rsid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>Kit de ropa de juego/entrenamiento (pantalón, medias, remera pre-competición) 60€.</w:t>
      </w:r>
    </w:p>
    <w:p w14:paraId="5E3863C3" w14:textId="77777777" w:rsidR="00DE176A" w:rsidRPr="00DE176A" w:rsidRDefault="00DE176A" w:rsidP="00DE17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Cuota anual de socio 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240€. Domiciliando en cuenta se podrá pagar 20€ mensuales.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</w:p>
    <w:p w14:paraId="4DEA09A0" w14:textId="43346AF3" w:rsidR="00DE176A" w:rsidRDefault="00DE176A" w:rsidP="00DE176A">
      <w:pP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</w:pPr>
      <w:r w:rsidRPr="00DE176A">
        <w:rPr>
          <w:rFonts w:ascii="Times New Roman" w:eastAsia="Times New Roman" w:hAnsi="Times New Roman" w:cs="Times New Roman"/>
          <w:b/>
          <w:bCs/>
          <w:lang w:eastAsia="es-ES_tradn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 xml:space="preserve">Sub-23 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masculino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:</w:t>
      </w:r>
    </w:p>
    <w:p w14:paraId="26801226" w14:textId="70EEF42A" w:rsidR="00DE176A" w:rsidRP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 xml:space="preserve">Costo de inscripción + seguro de juego </w:t>
      </w:r>
      <w:r>
        <w:rPr>
          <w:rFonts w:ascii="Times New Roman" w:eastAsia="Times New Roman" w:hAnsi="Times New Roman" w:cs="Times New Roman"/>
          <w:lang w:eastAsia="es-ES_tradnl"/>
        </w:rPr>
        <w:t>350</w:t>
      </w:r>
      <w:r w:rsidRPr="00DE176A">
        <w:rPr>
          <w:rFonts w:ascii="Times New Roman" w:eastAsia="Times New Roman" w:hAnsi="Times New Roman" w:cs="Times New Roman"/>
          <w:lang w:eastAsia="es-ES_tradnl"/>
        </w:rPr>
        <w:t>€.</w:t>
      </w:r>
    </w:p>
    <w:p w14:paraId="1A44F92C" w14:textId="77777777" w:rsid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>Kit de ropa de juego/entrenamiento (pantalón, medias, remera pre-competición) 60€.</w:t>
      </w:r>
    </w:p>
    <w:p w14:paraId="6317DDC1" w14:textId="77777777" w:rsidR="00DE176A" w:rsidRPr="00DE176A" w:rsidRDefault="00DE176A" w:rsidP="00DE17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Cuota anual de socio 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240€. Domiciliando en cuenta se podrá pagar 20€ mensuales.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</w:p>
    <w:p w14:paraId="25A32DF9" w14:textId="77777777" w:rsidR="00DE176A" w:rsidRPr="00DE176A" w:rsidRDefault="00DE176A" w:rsidP="00DE176A">
      <w:pP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</w:pPr>
    </w:p>
    <w:p w14:paraId="29ABBB5C" w14:textId="521848EF" w:rsidR="00DE176A" w:rsidRDefault="00DE176A" w:rsidP="00DE176A">
      <w:pP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</w:pPr>
      <w:r w:rsidRPr="00DE176A">
        <w:rPr>
          <w:rFonts w:ascii="Times New Roman" w:eastAsia="Times New Roman" w:hAnsi="Times New Roman" w:cs="Times New Roman"/>
          <w:b/>
          <w:bCs/>
          <w:lang w:eastAsia="es-ES_tradn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S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enior femenino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:</w:t>
      </w:r>
    </w:p>
    <w:p w14:paraId="3C3F77D0" w14:textId="1CEE5C1E" w:rsidR="00DE176A" w:rsidRP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 xml:space="preserve">Costo de inscripción + seguro de juego </w:t>
      </w:r>
      <w:r>
        <w:rPr>
          <w:rFonts w:ascii="Times New Roman" w:eastAsia="Times New Roman" w:hAnsi="Times New Roman" w:cs="Times New Roman"/>
          <w:lang w:eastAsia="es-ES_tradnl"/>
        </w:rPr>
        <w:t>350</w:t>
      </w:r>
      <w:r w:rsidRPr="00DE176A">
        <w:rPr>
          <w:rFonts w:ascii="Times New Roman" w:eastAsia="Times New Roman" w:hAnsi="Times New Roman" w:cs="Times New Roman"/>
          <w:lang w:eastAsia="es-ES_tradnl"/>
        </w:rPr>
        <w:t>€.</w:t>
      </w:r>
    </w:p>
    <w:p w14:paraId="69E433A9" w14:textId="77777777" w:rsid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>Kit de ropa de juego/entrenamiento (pantalón, medias, remera pre-competición) 60€.</w:t>
      </w:r>
    </w:p>
    <w:p w14:paraId="729ED713" w14:textId="77777777" w:rsidR="00DE176A" w:rsidRPr="00DE176A" w:rsidRDefault="00DE176A" w:rsidP="00DE17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Cuota anual de socio 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240€. Domiciliando en cuenta se podrá pagar 20€ mensuales.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</w:p>
    <w:p w14:paraId="52ADD755" w14:textId="5719D535" w:rsidR="00DE176A" w:rsidRDefault="00DE176A" w:rsidP="00DE176A">
      <w:pP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S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enior masculino</w:t>
      </w:r>
      <w:r>
        <w:rPr>
          <w:rFonts w:ascii="Times New Roman" w:eastAsia="Times New Roman" w:hAnsi="Times New Roman" w:cs="Times New Roman"/>
          <w:b/>
          <w:bCs/>
          <w:u w:val="single"/>
          <w:lang w:eastAsia="es-ES_tradnl"/>
        </w:rPr>
        <w:t>:</w:t>
      </w:r>
    </w:p>
    <w:p w14:paraId="722AB337" w14:textId="2361E16A" w:rsidR="00DE176A" w:rsidRP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 xml:space="preserve">Costo de inscripción + seguro de juego </w:t>
      </w:r>
      <w:r>
        <w:rPr>
          <w:rFonts w:ascii="Times New Roman" w:eastAsia="Times New Roman" w:hAnsi="Times New Roman" w:cs="Times New Roman"/>
          <w:lang w:eastAsia="es-ES_tradnl"/>
        </w:rPr>
        <w:t>360</w:t>
      </w:r>
      <w:r w:rsidRPr="00DE176A">
        <w:rPr>
          <w:rFonts w:ascii="Times New Roman" w:eastAsia="Times New Roman" w:hAnsi="Times New Roman" w:cs="Times New Roman"/>
          <w:lang w:eastAsia="es-ES_tradnl"/>
        </w:rPr>
        <w:t>€.</w:t>
      </w:r>
    </w:p>
    <w:p w14:paraId="6B2A2EED" w14:textId="77777777" w:rsidR="00DE176A" w:rsidRDefault="00DE176A" w:rsidP="00DE176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DE176A">
        <w:rPr>
          <w:rFonts w:ascii="Times New Roman" w:eastAsia="Times New Roman" w:hAnsi="Times New Roman" w:cs="Times New Roman"/>
          <w:lang w:eastAsia="es-ES_tradnl"/>
        </w:rPr>
        <w:t>Kit de ropa de juego/entrenamiento (pantalón, medias, remera pre-competición) 60€.</w:t>
      </w:r>
    </w:p>
    <w:p w14:paraId="4C57344E" w14:textId="77777777" w:rsidR="00DE176A" w:rsidRPr="00DE176A" w:rsidRDefault="00DE176A" w:rsidP="00DE176A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Cuota anual de socio 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240€. Domiciliando en cuenta se podrá pagar 20€ mensuales.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</w:p>
    <w:p w14:paraId="630FC239" w14:textId="5CF77EBA" w:rsidR="00DE176A" w:rsidRPr="00DE176A" w:rsidRDefault="00DE176A" w:rsidP="00DE17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es-ES_tradnl"/>
        </w:rPr>
      </w:pPr>
      <w:r w:rsidRPr="00DE176A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s-ES_tradnl"/>
        </w:rPr>
        <w:t>Ningún jugador podrá comenzar la temporada de entrenamientos sin haber presentado la documentación y solicitud de socio correspondiente con su comprobante de pago.</w:t>
      </w:r>
    </w:p>
    <w:p w14:paraId="47BC5771" w14:textId="43769D7C" w:rsidR="00D345B6" w:rsidRPr="00D345B6" w:rsidRDefault="00D345B6" w:rsidP="00DE176A">
      <w:pPr>
        <w:spacing w:before="100" w:beforeAutospacing="1" w:after="100" w:afterAutospacing="1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Con el comprobante de pago y la documentación cumplimentada presentadas se tomarán los talles de la indumentaria (tiempo entre encargo y entrega, 1 mes), el primer encargo se realizará para el </w:t>
      </w:r>
      <w:r w:rsidR="00DE176A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20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de agosto.</w:t>
      </w:r>
    </w:p>
    <w:p w14:paraId="4DB8A879" w14:textId="77777777" w:rsidR="00DE176A" w:rsidRDefault="00DE176A" w:rsidP="00D345B6">
      <w:pPr>
        <w:spacing w:before="100" w:beforeAutospacing="1" w:after="100" w:afterAutospacing="1"/>
        <w:ind w:left="720"/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</w:pPr>
    </w:p>
    <w:p w14:paraId="05AD639F" w14:textId="77777777" w:rsidR="00DE176A" w:rsidRDefault="00DE176A" w:rsidP="00D345B6">
      <w:pPr>
        <w:spacing w:before="100" w:beforeAutospacing="1" w:after="100" w:afterAutospacing="1"/>
        <w:ind w:left="720"/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</w:pPr>
    </w:p>
    <w:p w14:paraId="290532EF" w14:textId="1D578233" w:rsidR="00D345B6" w:rsidRDefault="00D345B6" w:rsidP="00D345B6">
      <w:pPr>
        <w:spacing w:before="100" w:beforeAutospacing="1" w:after="100" w:afterAutospacing="1"/>
        <w:ind w:left="720"/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</w:pP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El jugador debe informar al club de cualquier problema de salud que pueda conllevar un riesgo para el propio jugador, este se </w:t>
      </w:r>
      <w:r w:rsidR="00DE176A"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hará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́ llegar al seguro </w:t>
      </w:r>
      <w:r w:rsidR="00DE176A"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médico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federativo quien decide si hay alguna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  <w:r w:rsidR="00DE176A"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limitación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para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la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  <w:r w:rsidR="00DE176A"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práctica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>del</w:t>
      </w: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 </w:t>
      </w:r>
      <w:r w:rsidRPr="00D345B6"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rugby. </w:t>
      </w:r>
    </w:p>
    <w:p w14:paraId="43A4038B" w14:textId="60D4C7E9" w:rsidR="00DE176A" w:rsidRDefault="00DE176A" w:rsidP="00DE176A">
      <w:pPr>
        <w:tabs>
          <w:tab w:val="left" w:pos="851"/>
        </w:tabs>
        <w:adjustRightInd w:val="0"/>
        <w:spacing w:before="100" w:beforeAutospacing="1" w:after="100" w:afterAutospacing="1"/>
        <w:ind w:left="709"/>
        <w:jc w:val="both"/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</w:pP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Cada jugador debe reconocer haber leído el reglamento interno de la institución y aceptar sus                                       normas de comportamiento y procedimiento. </w:t>
      </w:r>
    </w:p>
    <w:p w14:paraId="4E7A4406" w14:textId="1B71C80B" w:rsidR="00DE176A" w:rsidRDefault="00DE176A" w:rsidP="00D345B6">
      <w:pPr>
        <w:spacing w:before="100" w:beforeAutospacing="1" w:after="100" w:afterAutospacing="1"/>
        <w:ind w:left="720"/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</w:pPr>
      <w:r>
        <w:rPr>
          <w:rFonts w:ascii="SegoeUI" w:eastAsia="Times New Roman" w:hAnsi="SegoeUI" w:cs="Times New Roman"/>
          <w:color w:val="1E1E1C"/>
          <w:sz w:val="22"/>
          <w:szCs w:val="22"/>
          <w:lang w:eastAsia="es-ES_tradnl"/>
        </w:rPr>
        <w:t xml:space="preserve">A treves de los canales de comunicación, el club informará los días y horarios en los cuales la sede estará abierta para la entrega de las preinscripciones y toma de talles de ropa. </w:t>
      </w:r>
    </w:p>
    <w:p w14:paraId="226B9930" w14:textId="3876F069" w:rsidR="00DE176A" w:rsidRDefault="00DE176A" w:rsidP="00D345B6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</w:p>
    <w:p w14:paraId="68089D6C" w14:textId="7488F803" w:rsidR="00DE176A" w:rsidRDefault="00DE176A" w:rsidP="00D345B6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  <w:r>
        <w:rPr>
          <w:rFonts w:ascii="SymbolMT" w:eastAsia="Times New Roman" w:hAnsi="SymbolMT" w:cs="Times New Roman"/>
          <w:noProof/>
          <w:color w:val="1E1E1C"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F72DE" wp14:editId="59A14AC8">
                <wp:simplePos x="0" y="0"/>
                <wp:positionH relativeFrom="column">
                  <wp:posOffset>1602606</wp:posOffset>
                </wp:positionH>
                <wp:positionV relativeFrom="paragraph">
                  <wp:posOffset>147955</wp:posOffset>
                </wp:positionV>
                <wp:extent cx="3484346" cy="0"/>
                <wp:effectExtent l="0" t="0" r="8255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3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AFE9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pt,11.65pt" to="400.5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  <w:t>Nombre completo:</w:t>
      </w:r>
    </w:p>
    <w:p w14:paraId="18C4FCD7" w14:textId="77777777" w:rsidR="00DE176A" w:rsidRDefault="00DE176A" w:rsidP="00D345B6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</w:p>
    <w:p w14:paraId="0B3FF2F7" w14:textId="2F9FFE2D" w:rsidR="00DE176A" w:rsidRPr="00D345B6" w:rsidRDefault="00DE176A" w:rsidP="00D345B6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</w:pPr>
      <w:r>
        <w:rPr>
          <w:rFonts w:ascii="SymbolMT" w:eastAsia="Times New Roman" w:hAnsi="SymbolMT" w:cs="Times New Roman"/>
          <w:noProof/>
          <w:color w:val="1E1E1C"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E9EAC" wp14:editId="5F7B3FDB">
                <wp:simplePos x="0" y="0"/>
                <wp:positionH relativeFrom="column">
                  <wp:posOffset>885524</wp:posOffset>
                </wp:positionH>
                <wp:positionV relativeFrom="paragraph">
                  <wp:posOffset>134118</wp:posOffset>
                </wp:positionV>
                <wp:extent cx="3484346" cy="0"/>
                <wp:effectExtent l="0" t="0" r="8255" b="127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3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5EB4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0.55pt" to="344.1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>
        <w:rPr>
          <w:rFonts w:ascii="SymbolMT" w:eastAsia="Times New Roman" w:hAnsi="SymbolMT" w:cs="Times New Roman"/>
          <w:color w:val="1E1E1C"/>
          <w:sz w:val="22"/>
          <w:szCs w:val="22"/>
          <w:lang w:eastAsia="es-ES_tradnl"/>
        </w:rPr>
        <w:t>Firma:</w:t>
      </w:r>
      <w:r w:rsidRPr="00DE176A">
        <w:rPr>
          <w:rFonts w:ascii="SymbolMT" w:eastAsia="Times New Roman" w:hAnsi="SymbolMT" w:cs="Times New Roman"/>
          <w:noProof/>
          <w:color w:val="1E1E1C"/>
          <w:sz w:val="22"/>
          <w:szCs w:val="22"/>
          <w:lang w:eastAsia="es-ES_tradnl"/>
        </w:rPr>
        <w:t xml:space="preserve"> </w:t>
      </w:r>
    </w:p>
    <w:p w14:paraId="4E823AF3" w14:textId="77777777" w:rsidR="00D345B6" w:rsidRDefault="00D345B6"/>
    <w:sectPr w:rsidR="00D345B6" w:rsidSect="00D345B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7170" w14:textId="77777777" w:rsidR="00647314" w:rsidRDefault="00647314" w:rsidP="00D345B6">
      <w:r>
        <w:separator/>
      </w:r>
    </w:p>
  </w:endnote>
  <w:endnote w:type="continuationSeparator" w:id="0">
    <w:p w14:paraId="6D9B4CB8" w14:textId="77777777" w:rsidR="00647314" w:rsidRDefault="00647314" w:rsidP="00D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UI">
    <w:altName w:val="Segoe UI"/>
    <w:panose1 w:val="020B0604020202020204"/>
    <w:charset w:val="00"/>
    <w:family w:val="roman"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4249" w14:textId="77777777" w:rsidR="00647314" w:rsidRDefault="00647314" w:rsidP="00D345B6">
      <w:r>
        <w:separator/>
      </w:r>
    </w:p>
  </w:footnote>
  <w:footnote w:type="continuationSeparator" w:id="0">
    <w:p w14:paraId="74B5A386" w14:textId="77777777" w:rsidR="00647314" w:rsidRDefault="00647314" w:rsidP="00D3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68B1" w14:textId="190E9C0E" w:rsidR="00D345B6" w:rsidRPr="00DE176A" w:rsidRDefault="00D345B6" w:rsidP="00DE176A">
    <w:pPr>
      <w:pStyle w:val="Encabezado"/>
      <w:jc w:val="center"/>
      <w:rPr>
        <w:color w:val="767171" w:themeColor="background2" w:themeShade="80"/>
        <w:sz w:val="20"/>
        <w:szCs w:val="20"/>
      </w:rPr>
    </w:pPr>
    <w:r w:rsidRPr="00DE176A">
      <w:rPr>
        <w:noProof/>
        <w:color w:val="767171" w:themeColor="background2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57BA3BE1" wp14:editId="67CA6220">
          <wp:simplePos x="0" y="0"/>
          <wp:positionH relativeFrom="column">
            <wp:posOffset>6366744</wp:posOffset>
          </wp:positionH>
          <wp:positionV relativeFrom="paragraph">
            <wp:posOffset>-411347</wp:posOffset>
          </wp:positionV>
          <wp:extent cx="683260" cy="72326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76A" w:rsidRPr="00DE176A">
      <w:rPr>
        <w:color w:val="767171" w:themeColor="background2" w:themeShade="80"/>
        <w:sz w:val="20"/>
        <w:szCs w:val="20"/>
      </w:rPr>
      <w:t>CLUB DE RUGBY BARBARIANS MARINA ALTA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180"/>
    <w:multiLevelType w:val="hybridMultilevel"/>
    <w:tmpl w:val="D3FE3D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D3AD6"/>
    <w:multiLevelType w:val="multilevel"/>
    <w:tmpl w:val="D284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C609C"/>
    <w:multiLevelType w:val="multilevel"/>
    <w:tmpl w:val="32B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475867">
    <w:abstractNumId w:val="1"/>
  </w:num>
  <w:num w:numId="2" w16cid:durableId="2628423">
    <w:abstractNumId w:val="2"/>
  </w:num>
  <w:num w:numId="3" w16cid:durableId="203234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6"/>
    <w:rsid w:val="00227355"/>
    <w:rsid w:val="00647314"/>
    <w:rsid w:val="00D345B6"/>
    <w:rsid w:val="00D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477C0"/>
  <w15:chartTrackingRefBased/>
  <w15:docId w15:val="{ADDB897C-0661-5946-910E-369199E5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5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34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5B6"/>
  </w:style>
  <w:style w:type="paragraph" w:styleId="Piedepgina">
    <w:name w:val="footer"/>
    <w:basedOn w:val="Normal"/>
    <w:link w:val="PiedepginaCar"/>
    <w:uiPriority w:val="99"/>
    <w:unhideWhenUsed/>
    <w:rsid w:val="00D345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5B6"/>
  </w:style>
  <w:style w:type="table" w:styleId="Tablaconcuadrcula">
    <w:name w:val="Table Grid"/>
    <w:basedOn w:val="Tablanormal"/>
    <w:uiPriority w:val="39"/>
    <w:rsid w:val="00DE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cerviño</dc:creator>
  <cp:keywords/>
  <dc:description/>
  <cp:lastModifiedBy>ramiro cerviño</cp:lastModifiedBy>
  <cp:revision>2</cp:revision>
  <dcterms:created xsi:type="dcterms:W3CDTF">2023-08-03T15:20:00Z</dcterms:created>
  <dcterms:modified xsi:type="dcterms:W3CDTF">2023-08-03T15:20:00Z</dcterms:modified>
</cp:coreProperties>
</file>